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238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6"/>
        <w:gridCol w:w="259"/>
        <w:gridCol w:w="850"/>
      </w:tblGrid>
      <w:tr>
        <w:tblPrEx>
          <w:shd w:val="clear" w:color="auto" w:fill="ced7e7"/>
        </w:tblPrEx>
        <w:trPr>
          <w:trHeight w:val="180" w:hRule="exact"/>
        </w:trPr>
        <w:tc>
          <w:tcPr>
            <w:tcW w:type="dxa" w:w="238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92" w:lineRule="auto"/>
              <w:jc w:val="center"/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14:textFill>
                  <w14:solidFill>
                    <w14:srgbClr w14:val="000066"/>
                  </w14:solidFill>
                </w14:textFill>
              </w:rPr>
            </w:pP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>Vie</w:t>
            </w: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>š</w:t>
            </w: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 xml:space="preserve">oji </w:t>
            </w: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>į</w:t>
            </w: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>staiga</w:t>
            </w:r>
          </w:p>
          <w:p>
            <w:pPr>
              <w:pStyle w:val="Body"/>
              <w:bidi w:val="0"/>
              <w:spacing w:line="192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4"/>
                <w:szCs w:val="14"/>
                <w:u w:color="000066"/>
                <w:shd w:val="nil" w:color="auto" w:fill="auto"/>
                <w:rtl w:val="0"/>
                <w:lang w:val="es-ES_tradnl"/>
                <w14:textFill>
                  <w14:solidFill>
                    <w14:srgbClr w14:val="000066"/>
                  </w14:solidFill>
                </w14:textFill>
              </w:rPr>
              <w:t>Europos humanitarinis universitetas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38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8"/>
                <w:szCs w:val="18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GAUTA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276"/>
            <w:tcBorders>
              <w:top w:val="nil"/>
              <w:left w:val="nil"/>
              <w:bottom w:val="single" w:color="000066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0000.0</w:t>
            </w: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ru-RU"/>
                <w14:textFill>
                  <w14:solidFill>
                    <w14:srgbClr w14:val="000066"/>
                  </w14:solidFill>
                </w14:textFill>
              </w:rPr>
              <w:t>0</w:t>
            </w: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.</w:t>
            </w: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ru-RU"/>
                <w14:textFill>
                  <w14:solidFill>
                    <w14:srgbClr w14:val="000066"/>
                  </w14:solidFill>
                </w14:textFill>
              </w:rPr>
              <w:t>0</w:t>
            </w: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0</w:t>
            </w:r>
          </w:p>
        </w:tc>
        <w:tc>
          <w:tcPr>
            <w:tcW w:type="dxa" w:w="2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Pragmatica Book" w:cs="Pragmatica Book" w:hAnsi="Pragmatica Book" w:eastAsia="Pragmatica Book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Nr.</w:t>
            </w:r>
          </w:p>
        </w:tc>
        <w:tc>
          <w:tcPr>
            <w:tcW w:type="dxa" w:w="850"/>
            <w:tcBorders>
              <w:top w:val="nil"/>
              <w:left w:val="nil"/>
              <w:bottom w:val="single" w:color="000066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192" w:lineRule="auto"/>
              <w:jc w:val="center"/>
            </w:pP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>00</w:t>
            </w:r>
            <w:r>
              <w:rPr>
                <w:rFonts w:ascii="Pragmatica Book" w:cs="Pragmatica Book" w:hAnsi="Pragmatica Book" w:eastAsia="Pragmatica Book"/>
                <w:b w:val="1"/>
                <w:bCs w:val="1"/>
                <w:outline w:val="0"/>
                <w:color w:val="000066"/>
                <w:sz w:val="16"/>
                <w:szCs w:val="16"/>
                <w:u w:color="000066"/>
                <w:shd w:val="nil" w:color="auto" w:fill="auto"/>
                <w:rtl w:val="0"/>
                <w:lang w:val="ru-RU"/>
                <w14:textFill>
                  <w14:solidFill>
                    <w14:srgbClr w14:val="000066"/>
                  </w14:solidFill>
                </w14:textFill>
              </w:rPr>
              <w:t>-000</w:t>
            </w:r>
          </w:p>
        </w:tc>
      </w:tr>
    </w:tbl>
    <w:p>
      <w:pPr>
        <w:pStyle w:val="Body"/>
        <w:widowControl w:val="0"/>
        <w:jc w:val="right"/>
      </w:pPr>
    </w:p>
    <w:p>
      <w:pPr>
        <w:pStyle w:val="Body"/>
        <w:jc w:val="center"/>
        <w:rPr>
          <w:rFonts w:ascii="Tahoma Bold" w:cs="Tahoma Bold" w:hAnsi="Tahoma Bold" w:eastAsia="Tahoma Bold"/>
          <w:sz w:val="20"/>
          <w:szCs w:val="20"/>
          <w:lang w:val="en-US"/>
        </w:rPr>
      </w:pPr>
    </w:p>
    <w:p>
      <w:pPr>
        <w:pStyle w:val="Body"/>
        <w:jc w:val="center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Body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Tahoma Bold" w:hAnsi="Tahoma Bold"/>
          <w:sz w:val="20"/>
          <w:szCs w:val="20"/>
          <w:rtl w:val="0"/>
          <w:lang w:val="en-US"/>
        </w:rPr>
        <w:t xml:space="preserve"> (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Tahoma Bold" w:hAnsi="Tahoma Bold"/>
          <w:sz w:val="20"/>
          <w:szCs w:val="20"/>
          <w:rtl w:val="0"/>
          <w:lang w:val="en-US"/>
        </w:rPr>
        <w:t>)</w:t>
      </w: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Tahoma" w:hAnsi="Tahoma"/>
          <w:sz w:val="20"/>
          <w:szCs w:val="20"/>
          <w:rtl w:val="0"/>
          <w:lang w:val="en-US"/>
        </w:rPr>
        <w:t>, +370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  <w:r>
        <w:rPr>
          <w:rFonts w:ascii="Tahoma" w:hAnsi="Tahoma"/>
          <w:sz w:val="20"/>
          <w:szCs w:val="20"/>
          <w:rtl w:val="0"/>
          <w:lang w:val="en-US"/>
        </w:rPr>
        <w:t>, +375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e-mail</w:t>
      </w:r>
      <w:r>
        <w:rPr>
          <w:rFonts w:ascii="Tahoma" w:hAnsi="Tahoma"/>
          <w:sz w:val="20"/>
          <w:szCs w:val="20"/>
          <w:rtl w:val="0"/>
          <w:lang w:val="en-US"/>
        </w:rPr>
        <w:t xml:space="preserve">: 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Body"/>
        <w:rPr>
          <w:rFonts w:ascii="Tahoma" w:cs="Tahoma" w:hAnsi="Tahoma" w:eastAsia="Tahoma"/>
          <w:sz w:val="20"/>
          <w:szCs w:val="20"/>
          <w:lang w:val="en-US"/>
        </w:rPr>
      </w:pPr>
    </w:p>
    <w:p>
      <w:pPr>
        <w:pStyle w:val="Body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  <w:lang w:val="ru-RU"/>
        </w:rPr>
        <w:t>Ректору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p>
      <w:pPr>
        <w:pStyle w:val="Body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  <w:lang w:val="ru-RU"/>
        </w:rPr>
        <w:t>проф</w:t>
      </w:r>
      <w:r>
        <w:rPr>
          <w:rFonts w:ascii="Tahoma" w:hAnsi="Tahoma"/>
          <w:sz w:val="20"/>
          <w:szCs w:val="20"/>
          <w:rtl w:val="0"/>
          <w:lang w:val="ru-RU"/>
        </w:rPr>
        <w:t xml:space="preserve">. </w:t>
      </w:r>
      <w:r>
        <w:rPr>
          <w:rFonts w:ascii="Tahoma" w:hAnsi="Tahoma" w:hint="default"/>
          <w:sz w:val="20"/>
          <w:szCs w:val="20"/>
          <w:rtl w:val="0"/>
          <w:lang w:val="ru-RU"/>
        </w:rPr>
        <w:t>Сергею Игнатову</w:t>
      </w:r>
    </w:p>
    <w:p>
      <w:pPr>
        <w:pStyle w:val="Body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 w:hint="default"/>
          <w:sz w:val="20"/>
          <w:szCs w:val="20"/>
          <w:rtl w:val="0"/>
          <w:lang w:val="ru-RU"/>
        </w:rPr>
        <w:t>ЗАЯВЛЕНИЕ</w:t>
      </w:r>
    </w:p>
    <w:p>
      <w:pPr>
        <w:pStyle w:val="Body"/>
        <w:jc w:val="center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 w:hint="default"/>
          <w:sz w:val="20"/>
          <w:szCs w:val="20"/>
          <w:rtl w:val="0"/>
          <w:lang w:val="ru-RU"/>
        </w:rPr>
        <w:t xml:space="preserve">О </w:t>
      </w:r>
      <w:r>
        <w:rPr>
          <w:rFonts w:ascii="Tahoma Bold" w:hAnsi="Tahoma Bold" w:hint="default"/>
          <w:sz w:val="20"/>
          <w:szCs w:val="20"/>
          <w:rtl w:val="0"/>
        </w:rPr>
        <w:t xml:space="preserve">ПЕРЕВОДЕ НА </w:t>
      </w:r>
      <w:r>
        <w:rPr>
          <w:rFonts w:ascii="Tahoma Bold" w:hAnsi="Tahoma Bold" w:hint="default"/>
          <w:sz w:val="20"/>
          <w:szCs w:val="20"/>
          <w:rtl w:val="0"/>
          <w:lang w:val="ru-RU"/>
        </w:rPr>
        <w:t xml:space="preserve">ПОСТОЯННУЮ </w:t>
      </w:r>
      <w:r>
        <w:rPr>
          <w:rFonts w:ascii="Tahoma Bold" w:hAnsi="Tahoma Bold"/>
          <w:sz w:val="20"/>
          <w:szCs w:val="20"/>
          <w:rtl w:val="0"/>
          <w:lang w:val="ru-RU"/>
        </w:rPr>
        <w:t>(</w:t>
      </w:r>
      <w:r>
        <w:rPr>
          <w:rFonts w:ascii="Tahoma Bold" w:hAnsi="Tahoma Bold" w:hint="default"/>
          <w:sz w:val="20"/>
          <w:szCs w:val="20"/>
          <w:rtl w:val="0"/>
          <w:lang w:val="ru-RU"/>
        </w:rPr>
        <w:t>ОЧНУЮ</w:t>
      </w:r>
      <w:r>
        <w:rPr>
          <w:rFonts w:ascii="Tahoma Bold" w:hAnsi="Tahoma Bold"/>
          <w:sz w:val="20"/>
          <w:szCs w:val="20"/>
          <w:rtl w:val="0"/>
          <w:lang w:val="ru-RU"/>
        </w:rPr>
        <w:t xml:space="preserve">) / </w:t>
      </w:r>
      <w:r>
        <w:rPr>
          <w:rFonts w:ascii="Tahoma Bold" w:hAnsi="Tahoma Bold" w:hint="default"/>
          <w:sz w:val="20"/>
          <w:szCs w:val="20"/>
          <w:rtl w:val="0"/>
        </w:rPr>
        <w:t>ПРОДОЛЖАЮ</w:t>
      </w:r>
      <w:r>
        <w:rPr>
          <w:rFonts w:ascii="Tahoma Bold" w:hAnsi="Tahoma Bold" w:hint="default"/>
          <w:sz w:val="20"/>
          <w:szCs w:val="20"/>
          <w:rtl w:val="0"/>
          <w:lang w:val="ru-RU"/>
        </w:rPr>
        <w:t xml:space="preserve">ЩУЮСЯ </w:t>
      </w:r>
      <w:r>
        <w:rPr>
          <w:rFonts w:ascii="Tahoma Bold" w:hAnsi="Tahoma Bold"/>
          <w:sz w:val="20"/>
          <w:szCs w:val="20"/>
          <w:rtl w:val="0"/>
        </w:rPr>
        <w:t>(</w:t>
      </w:r>
      <w:r>
        <w:rPr>
          <w:rFonts w:ascii="Tahoma Bold" w:hAnsi="Tahoma Bold" w:hint="default"/>
          <w:sz w:val="20"/>
          <w:szCs w:val="20"/>
          <w:rtl w:val="0"/>
          <w:lang w:val="ru-RU"/>
        </w:rPr>
        <w:t>ЗАОЧНУЮ</w:t>
      </w:r>
      <w:r>
        <w:rPr>
          <w:rFonts w:ascii="Tahoma Bold" w:hAnsi="Tahoma Bold"/>
          <w:sz w:val="20"/>
          <w:szCs w:val="20"/>
          <w:rtl w:val="0"/>
        </w:rPr>
        <w:t xml:space="preserve">) </w:t>
      </w:r>
      <w:r>
        <w:rPr>
          <w:rFonts w:ascii="Tahoma Bold" w:hAnsi="Tahoma Bold" w:hint="default"/>
          <w:sz w:val="20"/>
          <w:szCs w:val="20"/>
          <w:rtl w:val="0"/>
          <w:lang w:val="ru-RU"/>
        </w:rPr>
        <w:t>ФОРМУ ОБУЧЕНИЯ</w:t>
      </w:r>
      <w:r>
        <w:rPr>
          <w:rFonts w:ascii="Tahoma Bold" w:hAnsi="Tahoma Bold"/>
          <w:sz w:val="20"/>
          <w:szCs w:val="20"/>
          <w:rtl w:val="0"/>
        </w:rPr>
        <w:t xml:space="preserve"> </w:t>
      </w: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  <w:lang w:val="ru-RU"/>
        </w:rPr>
        <w:t>ГГГГ</w:t>
      </w:r>
      <w:r>
        <w:rPr>
          <w:rFonts w:ascii="Tahoma" w:hAnsi="Tahoma"/>
          <w:sz w:val="20"/>
          <w:szCs w:val="20"/>
          <w:rtl w:val="0"/>
          <w:lang w:val="ru-RU"/>
        </w:rPr>
        <w:t>-</w:t>
      </w:r>
      <w:r>
        <w:rPr>
          <w:rFonts w:ascii="Tahoma" w:hAnsi="Tahoma" w:hint="default"/>
          <w:sz w:val="20"/>
          <w:szCs w:val="20"/>
          <w:rtl w:val="0"/>
          <w:lang w:val="ru-RU"/>
        </w:rPr>
        <w:t>ММ</w:t>
      </w:r>
      <w:r>
        <w:rPr>
          <w:rFonts w:ascii="Tahoma" w:hAnsi="Tahoma"/>
          <w:sz w:val="20"/>
          <w:szCs w:val="20"/>
          <w:rtl w:val="0"/>
          <w:lang w:val="ru-RU"/>
        </w:rPr>
        <w:t>-</w:t>
      </w:r>
      <w:r>
        <w:rPr>
          <w:rFonts w:ascii="Tahoma" w:hAnsi="Tahoma" w:hint="default"/>
          <w:sz w:val="20"/>
          <w:szCs w:val="20"/>
          <w:rtl w:val="0"/>
          <w:lang w:val="ru-RU"/>
        </w:rPr>
        <w:t>ДД</w:t>
      </w:r>
    </w:p>
    <w:p>
      <w:pPr>
        <w:pStyle w:val="Body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Body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 w:hint="default"/>
          <w:sz w:val="20"/>
          <w:szCs w:val="20"/>
          <w:rtl w:val="0"/>
          <w:lang w:val="ru-RU"/>
        </w:rPr>
        <w:t xml:space="preserve">Прошу </w:t>
      </w:r>
      <w:r>
        <w:rPr>
          <w:rFonts w:ascii="Tahoma" w:hAnsi="Tahoma" w:hint="default"/>
          <w:sz w:val="20"/>
          <w:szCs w:val="20"/>
          <w:rtl w:val="0"/>
        </w:rPr>
        <w:t>перевести</w:t>
      </w:r>
      <w:r>
        <w:rPr>
          <w:rFonts w:ascii="Tahoma" w:hAnsi="Tahoma" w:hint="default"/>
          <w:sz w:val="20"/>
          <w:szCs w:val="20"/>
          <w:rtl w:val="0"/>
          <w:lang w:val="ru-RU"/>
        </w:rPr>
        <w:t xml:space="preserve"> меня в число студентов 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Fonts w:ascii="Tahoma" w:hAnsi="Tahoma" w:hint="default"/>
          <w:sz w:val="20"/>
          <w:szCs w:val="20"/>
          <w:rtl w:val="0"/>
          <w:lang w:val="ru-RU"/>
        </w:rPr>
        <w:t xml:space="preserve"> курса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 w:hint="default"/>
          <w:sz w:val="20"/>
          <w:szCs w:val="20"/>
          <w:rtl w:val="0"/>
          <w:lang w:val="ru-RU"/>
        </w:rPr>
        <w:t>программы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Choose an item. Choose an item.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 w:hint="default"/>
          <w:sz w:val="20"/>
          <w:szCs w:val="20"/>
          <w:rtl w:val="0"/>
          <w:lang w:val="ru-RU"/>
        </w:rPr>
        <w:t>формы</w:t>
      </w: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 w:hint="default"/>
          <w:sz w:val="20"/>
          <w:szCs w:val="20"/>
          <w:rtl w:val="0"/>
          <w:lang w:val="ru-RU"/>
        </w:rPr>
        <w:t>обучения</w:t>
      </w:r>
      <w:r>
        <w:rPr>
          <w:rFonts w:ascii="Tahoma" w:hAnsi="Tahoma"/>
          <w:sz w:val="20"/>
          <w:szCs w:val="20"/>
          <w:rtl w:val="0"/>
          <w:lang w:val="en-US"/>
        </w:rPr>
        <w:t>.</w:t>
      </w:r>
    </w:p>
    <w:p>
      <w:pPr>
        <w:pStyle w:val="Body"/>
        <w:jc w:val="both"/>
        <w:rPr>
          <w:rFonts w:ascii="Tahoma" w:cs="Tahoma" w:hAnsi="Tahoma" w:eastAsia="Tahoma"/>
          <w:sz w:val="20"/>
          <w:szCs w:val="20"/>
          <w:lang w:val="en-US"/>
        </w:rPr>
      </w:pPr>
    </w:p>
    <w:p>
      <w:pPr>
        <w:pStyle w:val="Body"/>
        <w:jc w:val="righ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[</w:t>
      </w:r>
      <w:r>
        <w:rPr>
          <w:rFonts w:ascii="Tahoma" w:hAnsi="Tahoma" w:hint="default"/>
          <w:sz w:val="20"/>
          <w:szCs w:val="20"/>
          <w:rtl w:val="0"/>
          <w:lang w:val="ru-RU"/>
        </w:rPr>
        <w:t>Подпись</w:t>
      </w:r>
      <w:r>
        <w:rPr>
          <w:rFonts w:ascii="Tahoma" w:hAnsi="Tahoma"/>
          <w:sz w:val="20"/>
          <w:szCs w:val="20"/>
          <w:rtl w:val="0"/>
          <w:lang w:val="en-US"/>
        </w:rPr>
        <w:t xml:space="preserve">]   </w:t>
      </w:r>
      <w:r>
        <w:rPr>
          <w:rFonts w:ascii="Tahoma" w:hAnsi="Tahoma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Click here to enter text.</w:t>
      </w:r>
    </w:p>
    <w:p>
      <w:pPr>
        <w:pStyle w:val="Body"/>
        <w:jc w:val="both"/>
        <w:rPr>
          <w:rFonts w:ascii="Tahoma" w:cs="Tahoma" w:hAnsi="Tahoma" w:eastAsia="Tahoma"/>
          <w:sz w:val="20"/>
          <w:szCs w:val="20"/>
          <w:lang w:val="en-US"/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pPr>
    </w:p>
    <w:p>
      <w:pPr>
        <w:pStyle w:val="Body"/>
        <w:spacing w:line="216" w:lineRule="auto"/>
        <w:jc w:val="both"/>
      </w:pPr>
      <w:r>
        <w:rPr>
          <w:rFonts w:ascii="Tahoma" w:cs="Tahoma" w:hAnsi="Tahoma" w:eastAsia="Tahoma"/>
          <w:outline w:val="0"/>
          <w:color w:val="000099"/>
          <w:sz w:val="18"/>
          <w:szCs w:val="18"/>
          <w:u w:color="000099"/>
          <w:lang w:val="en-US"/>
          <w14:textFill>
            <w14:solidFill>
              <w14:srgbClr w14:val="000099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7" w:right="680" w:bottom="567" w:left="1418" w:header="45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ragmatica Book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